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79" w:rsidRPr="00936A79" w:rsidRDefault="00936A79" w:rsidP="00936A7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тем ВКР по специальности 10.05.02 на 2021 год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405"/>
        <w:gridCol w:w="7234"/>
      </w:tblGrid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Амплиев А.Е.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Защищённая волоконно-оптическая система предоставления инфокоммуникационных услуг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Амплиев А.Е.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Защищённая волоконно-оптическая распределённая сеть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Амплиев А.Е.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Защищённая система атмосферной оптической связи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Амплиев А.Е.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Лазерная система охраны периметра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Балабаев С.Л.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Защищённая сеть удалённого доступа к комплексу лабораторных работ на базе </w:t>
            </w:r>
            <w:r w:rsidRPr="00936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TLWIS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Балабаев С.Л.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Программно-аппаратный комплекс государственной экзаменационной комиссии</w:t>
            </w:r>
          </w:p>
        </w:tc>
        <w:bookmarkStart w:id="0" w:name="_GoBack"/>
        <w:bookmarkEnd w:id="0"/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Балабаев С.Л.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регистрации на основе </w:t>
            </w:r>
            <w:r w:rsidRPr="00936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RFID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меток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Защищённая волоконно-оптическая сеть на основе технологии </w:t>
            </w:r>
            <w:r w:rsidRPr="00936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GPON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Защищённая волоконно-оптическая система передачи информации на основе технологии </w:t>
            </w:r>
            <w:r w:rsidRPr="00936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FTTB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Защищённая волоконно-оптическая система передачи информации на основе технологии </w:t>
            </w:r>
            <w:r w:rsidRPr="00936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DWDM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Зачиняев</w:t>
            </w:r>
            <w:proofErr w:type="spellEnd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Защищённая атмосферная оптическая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система связи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Зачиняев</w:t>
            </w:r>
            <w:proofErr w:type="spellEnd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Система скрытой передачи данных по публичным волоконно-оптическим каналам связи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Землянухин П.А.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Генератор шума для маскирования ПЭМИН вычислительной техники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Землянухин П.А.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зашумления для </w:t>
            </w:r>
            <w:proofErr w:type="spell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утечки информации по оптоволоконным линиям связи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Землянухин П.А.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Устройство подавления ПЭМИН на объекте телекоммуникации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Зикий А.Н.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Защищённая система связи.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Входной тракт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приёмника КВ диапазона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Зикий А.Н.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Защищённая система связи.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Гетеродинный тракт приёмника КВ диапазона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Зикий А.Н.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Защищённая система связи.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Тракт второй ПЧ приёмника КВ диапазона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Зикий А.Н.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Защищённая система связи.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Тракт первой ПЧ приёмника КВ диапазона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Котенко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Комплекс криптографической защиты помехоустойчивого кодирования локальной виртуальной сети АПК «Безопасный город»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Котенко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Локальная мобильная защищённая сеть АПК «Безопасный город»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Защищённая система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телевидения для многоквартирного дома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Модуль аутентификации защищённой СКУД на основе реконструкции формы ладони пользователя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Система биометрической аутентификации на основе анализа походки пользователя с криптографической защитой канала связи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Система контроля управления доступом на основе анализа лица пользователя для защиты объектов телекоммуникации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Система многофакторной биометрической идентификации для защиты объектов телекоммуникации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СКУД на основе тепловизионного сканера ладони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Аппаратный модуль защиты информации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Высокоскоростной аппаратный модуль шифрования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Защищённая локальная сеть предприятия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 </w:t>
            </w:r>
            <w:proofErr w:type="gramStart"/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proofErr w:type="gramEnd"/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 xml:space="preserve">Модуль обработки информации для межсетевого экрана </w:t>
            </w:r>
            <w:r w:rsidRPr="00936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IPTABLES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Помазанов А.В.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Защищённый канал управления беспилотных летательных аппаратов гражданского назначения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Помазанов А.В.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Система передачи к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нфиденциальной передачи информации предприятия</w:t>
            </w:r>
          </w:p>
        </w:tc>
      </w:tr>
      <w:tr w:rsidR="00936A79" w:rsidRPr="00936A79" w:rsidTr="00936A79">
        <w:tc>
          <w:tcPr>
            <w:tcW w:w="2405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Помазанов А.В.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Устройство шифрования речевой информации</w:t>
            </w:r>
          </w:p>
        </w:tc>
      </w:tr>
      <w:tr w:rsidR="00936A79" w:rsidRPr="00936A79" w:rsidTr="00936A79">
        <w:tc>
          <w:tcPr>
            <w:tcW w:w="2405" w:type="dxa"/>
            <w:hideMark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Ховансков С.А.</w:t>
            </w:r>
          </w:p>
        </w:tc>
        <w:tc>
          <w:tcPr>
            <w:tcW w:w="7234" w:type="dxa"/>
          </w:tcPr>
          <w:p w:rsidR="00936A79" w:rsidRPr="00936A79" w:rsidRDefault="00936A79" w:rsidP="00936A7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9">
              <w:rPr>
                <w:rFonts w:ascii="Times New Roman" w:hAnsi="Times New Roman" w:cs="Times New Roman"/>
                <w:sz w:val="28"/>
                <w:szCs w:val="28"/>
              </w:rPr>
              <w:t>Высокоскоростной аппаратный модуль шифрования на основе алгоритма «Кузнечик»</w:t>
            </w:r>
          </w:p>
        </w:tc>
      </w:tr>
    </w:tbl>
    <w:p w:rsidR="00936A79" w:rsidRDefault="00936A79"/>
    <w:sectPr w:rsidR="0093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79"/>
    <w:rsid w:val="009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9011"/>
  <w15:chartTrackingRefBased/>
  <w15:docId w15:val="{8A991055-E9A8-42E3-ADAE-96FEBAF8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79"/>
    <w:pPr>
      <w:spacing w:before="100" w:after="1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Balabaev</dc:creator>
  <cp:keywords/>
  <dc:description/>
  <cp:lastModifiedBy>Sergey Balabaev</cp:lastModifiedBy>
  <cp:revision>1</cp:revision>
  <dcterms:created xsi:type="dcterms:W3CDTF">2020-06-30T10:04:00Z</dcterms:created>
  <dcterms:modified xsi:type="dcterms:W3CDTF">2020-06-30T10:18:00Z</dcterms:modified>
</cp:coreProperties>
</file>